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90" w:rsidRDefault="003425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云闪付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APP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“一键查卡”答记者问</w:t>
      </w:r>
    </w:p>
    <w:p w:rsidR="00F44090" w:rsidRDefault="00F44090">
      <w:pPr>
        <w:spacing w:line="560" w:lineRule="exact"/>
        <w:ind w:firstLineChars="200" w:firstLine="640"/>
        <w:rPr>
          <w:rFonts w:ascii="仿宋_GB2312" w:eastAsia="仿宋_GB2312" w:hAnsi="BatangChe" w:cs="方正小标宋简体"/>
          <w:sz w:val="32"/>
          <w:szCs w:val="32"/>
        </w:rPr>
      </w:pP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</w:t>
      </w:r>
      <w:r>
        <w:rPr>
          <w:rFonts w:ascii="黑体" w:eastAsia="黑体" w:hAnsi="黑体" w:cs="黑体" w:hint="eastAsia"/>
          <w:sz w:val="32"/>
          <w:szCs w:val="32"/>
        </w:rPr>
        <w:t>为什么要上线“一键查卡”功能？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中国</w:t>
      </w:r>
      <w:r>
        <w:rPr>
          <w:rFonts w:ascii="仿宋" w:eastAsia="仿宋" w:hAnsi="仿宋" w:cs="仿宋" w:hint="eastAsia"/>
          <w:sz w:val="32"/>
          <w:szCs w:val="32"/>
        </w:rPr>
        <w:t>人民银行的指导下，中国银联</w:t>
      </w:r>
      <w:r>
        <w:rPr>
          <w:rFonts w:ascii="仿宋" w:eastAsia="仿宋" w:hAnsi="仿宋" w:cs="仿宋" w:hint="eastAsia"/>
          <w:sz w:val="32"/>
          <w:szCs w:val="32"/>
        </w:rPr>
        <w:t>股份有限公司（以下简称“银联”）</w:t>
      </w:r>
      <w:r>
        <w:rPr>
          <w:rFonts w:ascii="仿宋" w:eastAsia="仿宋" w:hAnsi="仿宋" w:cs="仿宋" w:hint="eastAsia"/>
          <w:sz w:val="32"/>
          <w:szCs w:val="32"/>
        </w:rPr>
        <w:t>联合各商业银行践行“支付为民”理念</w:t>
      </w:r>
      <w:r>
        <w:rPr>
          <w:rFonts w:ascii="仿宋" w:eastAsia="仿宋" w:hAnsi="仿宋" w:cs="仿宋" w:hint="eastAsia"/>
          <w:sz w:val="32"/>
          <w:szCs w:val="32"/>
        </w:rPr>
        <w:t>，履行</w:t>
      </w:r>
      <w:r>
        <w:rPr>
          <w:rFonts w:ascii="仿宋" w:eastAsia="仿宋" w:hAnsi="仿宋" w:cs="仿宋" w:hint="eastAsia"/>
          <w:sz w:val="32"/>
          <w:szCs w:val="32"/>
        </w:rPr>
        <w:t>社会责任，基于银行业统一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云闪付</w:t>
      </w:r>
      <w:r>
        <w:rPr>
          <w:rFonts w:ascii="仿宋_GB2312" w:eastAsia="仿宋_GB2312" w:hAnsi="仿宋_GB2312" w:cs="仿宋_GB2312" w:hint="eastAsia"/>
          <w:sz w:val="32"/>
          <w:szCs w:val="32"/>
        </w:rPr>
        <w:t>试运营</w:t>
      </w:r>
      <w:r>
        <w:rPr>
          <w:rFonts w:ascii="仿宋" w:eastAsia="仿宋" w:hAnsi="仿宋" w:cs="仿宋" w:hint="eastAsia"/>
          <w:sz w:val="32"/>
          <w:szCs w:val="32"/>
        </w:rPr>
        <w:t>“一键查卡”功能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打造统一查询途径，向公众提供个人名下银行卡数量查询服务，便利公众直接掌握个人名下银行卡信息，</w:t>
      </w:r>
      <w:r>
        <w:rPr>
          <w:rFonts w:ascii="仿宋" w:eastAsia="仿宋" w:hAnsi="仿宋" w:cs="仿宋" w:hint="eastAsia"/>
          <w:sz w:val="32"/>
          <w:szCs w:val="32"/>
        </w:rPr>
        <w:t>强化</w:t>
      </w:r>
      <w:r>
        <w:rPr>
          <w:rFonts w:ascii="仿宋" w:eastAsia="仿宋" w:hAnsi="仿宋" w:cs="仿宋" w:hint="eastAsia"/>
          <w:sz w:val="32"/>
          <w:szCs w:val="32"/>
        </w:rPr>
        <w:t>自身银行卡</w:t>
      </w:r>
      <w:r>
        <w:rPr>
          <w:rFonts w:ascii="仿宋" w:eastAsia="仿宋" w:hAnsi="仿宋" w:cs="仿宋" w:hint="eastAsia"/>
          <w:sz w:val="32"/>
          <w:szCs w:val="32"/>
        </w:rPr>
        <w:t>管理。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</w:t>
      </w:r>
      <w:r>
        <w:rPr>
          <w:rFonts w:ascii="黑体" w:eastAsia="黑体" w:hAnsi="黑体" w:cs="黑体" w:hint="eastAsia"/>
          <w:sz w:val="32"/>
          <w:szCs w:val="32"/>
        </w:rPr>
        <w:t>“一键查卡”服务</w:t>
      </w:r>
      <w:r>
        <w:rPr>
          <w:rFonts w:ascii="黑体" w:eastAsia="黑体" w:hAnsi="黑体" w:cs="黑体" w:hint="eastAsia"/>
          <w:sz w:val="32"/>
          <w:szCs w:val="32"/>
        </w:rPr>
        <w:t>可查询的</w:t>
      </w:r>
      <w:r>
        <w:rPr>
          <w:rFonts w:ascii="黑体" w:eastAsia="黑体" w:hAnsi="黑体" w:cs="黑体" w:hint="eastAsia"/>
          <w:sz w:val="32"/>
          <w:szCs w:val="32"/>
        </w:rPr>
        <w:t>商业</w:t>
      </w:r>
      <w:r>
        <w:rPr>
          <w:rFonts w:ascii="黑体" w:eastAsia="黑体" w:hAnsi="黑体" w:cs="黑体" w:hint="eastAsia"/>
          <w:sz w:val="32"/>
          <w:szCs w:val="32"/>
        </w:rPr>
        <w:t>银行包括哪些？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“一键查卡”功能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日向</w:t>
      </w:r>
      <w:r>
        <w:rPr>
          <w:rFonts w:ascii="仿宋" w:eastAsia="仿宋" w:hAnsi="仿宋" w:cs="仿宋" w:hint="eastAsia"/>
          <w:sz w:val="32"/>
          <w:szCs w:val="32"/>
        </w:rPr>
        <w:t>境内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省市</w:t>
      </w:r>
      <w:r>
        <w:rPr>
          <w:rFonts w:ascii="仿宋" w:eastAsia="仿宋" w:hAnsi="仿宋" w:cs="仿宋" w:hint="eastAsia"/>
          <w:sz w:val="32"/>
          <w:szCs w:val="32"/>
        </w:rPr>
        <w:t>的用户开放试用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支持工商银行、农业银行、中国银行、建设银行、交通银行、</w:t>
      </w:r>
      <w:r>
        <w:rPr>
          <w:rFonts w:ascii="仿宋" w:eastAsia="仿宋" w:hAnsi="仿宋" w:cs="仿宋" w:hint="eastAsia"/>
          <w:sz w:val="32"/>
          <w:szCs w:val="32"/>
        </w:rPr>
        <w:t>邮储银行、</w:t>
      </w:r>
      <w:r>
        <w:rPr>
          <w:rFonts w:ascii="仿宋" w:eastAsia="仿宋" w:hAnsi="仿宋" w:cs="仿宋" w:hint="eastAsia"/>
          <w:sz w:val="32"/>
          <w:szCs w:val="32"/>
        </w:rPr>
        <w:t>中信银行、光大银行、招商银行、浦发银行、民生银行、</w:t>
      </w:r>
      <w:r>
        <w:rPr>
          <w:rFonts w:ascii="仿宋" w:eastAsia="仿宋" w:hAnsi="仿宋" w:cs="仿宋" w:hint="eastAsia"/>
          <w:sz w:val="32"/>
          <w:szCs w:val="32"/>
        </w:rPr>
        <w:t>华夏银行、</w:t>
      </w:r>
      <w:r>
        <w:rPr>
          <w:rFonts w:ascii="仿宋" w:eastAsia="仿宋" w:hAnsi="仿宋" w:cs="仿宋" w:hint="eastAsia"/>
          <w:sz w:val="32"/>
          <w:szCs w:val="32"/>
        </w:rPr>
        <w:t>平安银行、兴业银行、广发银行、浙商银行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渤海银行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家全国性商业银行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_GB2312" w:eastAsia="仿宋_GB2312" w:hAnsi="BatangChe" w:cs="方正小标宋简体" w:hint="eastAsia"/>
          <w:sz w:val="32"/>
          <w:szCs w:val="32"/>
        </w:rPr>
        <w:t>包括北京银行、上海银行、重庆银行、重庆富民银行、吉林亿联银行、吉林农信、广东农信在内的</w:t>
      </w:r>
      <w:r>
        <w:rPr>
          <w:rFonts w:ascii="仿宋_GB2312" w:eastAsia="仿宋_GB2312" w:hAnsi="BatangChe" w:cs="方正小标宋简体" w:hint="eastAsia"/>
          <w:sz w:val="32"/>
          <w:szCs w:val="32"/>
        </w:rPr>
        <w:t>7</w:t>
      </w:r>
      <w:r>
        <w:rPr>
          <w:rFonts w:ascii="仿宋_GB2312" w:eastAsia="仿宋_GB2312" w:hAnsi="BatangChe" w:cs="方正小标宋简体" w:hint="eastAsia"/>
          <w:sz w:val="32"/>
          <w:szCs w:val="32"/>
        </w:rPr>
        <w:t>家区域性银行</w:t>
      </w:r>
      <w:r>
        <w:rPr>
          <w:rFonts w:ascii="仿宋" w:eastAsia="仿宋" w:hAnsi="仿宋" w:cs="仿宋" w:hint="eastAsia"/>
          <w:sz w:val="32"/>
          <w:szCs w:val="32"/>
        </w:rPr>
        <w:t>的银行卡查询。后续随着</w:t>
      </w:r>
      <w:r>
        <w:rPr>
          <w:rFonts w:ascii="仿宋_GB2312" w:eastAsia="仿宋_GB2312" w:hAnsi="仿宋_GB2312" w:cs="仿宋_GB2312" w:hint="eastAsia"/>
          <w:sz w:val="32"/>
          <w:szCs w:val="32"/>
        </w:rPr>
        <w:t>试运营</w:t>
      </w:r>
      <w:r>
        <w:rPr>
          <w:rFonts w:ascii="仿宋" w:eastAsia="仿宋" w:hAnsi="仿宋" w:cs="仿宋" w:hint="eastAsia"/>
          <w:sz w:val="32"/>
          <w:szCs w:val="32"/>
        </w:rPr>
        <w:t>逐步完善、推广，将有更多商业银行陆续加入。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3.</w:t>
      </w:r>
      <w:r>
        <w:rPr>
          <w:rFonts w:ascii="黑体" w:eastAsia="黑体" w:hAnsi="黑体" w:cs="黑体" w:hint="eastAsia"/>
          <w:sz w:val="32"/>
          <w:szCs w:val="32"/>
        </w:rPr>
        <w:t>用户可以查询哪些内容？数据来源何处？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“一键查卡”查询反馈内容包含概要信息及明细信息。概要信息包含</w:t>
      </w:r>
      <w:r>
        <w:rPr>
          <w:rFonts w:ascii="仿宋" w:eastAsia="仿宋" w:hAnsi="仿宋" w:cs="仿宋" w:hint="eastAsia"/>
          <w:sz w:val="32"/>
          <w:szCs w:val="32"/>
        </w:rPr>
        <w:t>用户在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商业</w:t>
      </w:r>
      <w:r>
        <w:rPr>
          <w:rFonts w:ascii="仿宋" w:eastAsia="仿宋" w:hAnsi="仿宋" w:cs="仿宋" w:hint="eastAsia"/>
          <w:sz w:val="32"/>
          <w:szCs w:val="32"/>
        </w:rPr>
        <w:t>银行的</w:t>
      </w:r>
      <w:r>
        <w:rPr>
          <w:rFonts w:ascii="仿宋" w:eastAsia="仿宋" w:hAnsi="仿宋" w:cs="仿宋" w:hint="eastAsia"/>
          <w:sz w:val="32"/>
          <w:szCs w:val="32"/>
        </w:rPr>
        <w:t>银行卡</w:t>
      </w:r>
      <w:r>
        <w:rPr>
          <w:rFonts w:ascii="仿宋" w:eastAsia="仿宋" w:hAnsi="仿宋" w:cs="仿宋" w:hint="eastAsia"/>
          <w:sz w:val="32"/>
          <w:szCs w:val="32"/>
        </w:rPr>
        <w:t>数量（区分借贷记卡</w:t>
      </w:r>
      <w:r>
        <w:rPr>
          <w:rFonts w:ascii="仿宋" w:eastAsia="仿宋" w:hAnsi="仿宋" w:cs="仿宋" w:hint="eastAsia"/>
          <w:sz w:val="32"/>
          <w:szCs w:val="32"/>
        </w:rPr>
        <w:t>，即储蓄卡和信用卡）；明细信息包含每张卡的银行名称、借贷记属性、卡号的前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位后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位等信息。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报告内容根据商业银行反馈的数据生成，卡片信息经过脱敏处理，更好地保护用户信息安全。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4.</w:t>
      </w:r>
      <w:r>
        <w:rPr>
          <w:rFonts w:ascii="黑体" w:eastAsia="黑体" w:hAnsi="黑体" w:cs="黑体" w:hint="eastAsia"/>
          <w:sz w:val="32"/>
          <w:szCs w:val="32"/>
        </w:rPr>
        <w:t>对于“一键查卡”查到的银行卡，要采取哪些措施？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通过“一键查卡”服务查询到的各类银行卡，还需继续使用的，请注意保管好银行卡，及时关注卡内资金变动情况；对于非本人掌握或不再使用的银行卡，请及时到银行办理销户手续。民众应充分利用已开立的银行卡办理工资发放、住房按揭等资金收付业务，减少不必要的新开卡，注意不得出租、出售银行卡账户给他</w:t>
      </w:r>
      <w:r>
        <w:rPr>
          <w:rFonts w:ascii="仿宋_GB2312" w:eastAsia="仿宋_GB2312" w:hAnsi="仿宋_GB2312" w:cs="仿宋_GB2312" w:hint="eastAsia"/>
          <w:sz w:val="32"/>
          <w:szCs w:val="32"/>
        </w:rPr>
        <w:t>人使用。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用户可否多次查询？对个人征信是否有影响？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目前，用户在最近一次查询报告生成的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天后可以再次发起查询。“一键查卡”与“个人征信报告”之间无</w:t>
      </w:r>
      <w:r>
        <w:rPr>
          <w:rFonts w:ascii="仿宋" w:eastAsia="仿宋" w:hAnsi="仿宋" w:cs="仿宋" w:hint="eastAsia"/>
          <w:sz w:val="32"/>
          <w:szCs w:val="32"/>
        </w:rPr>
        <w:t>关联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如有银行卡未被查询展示是何原因？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由于目前“一键查卡”功能仍处于</w:t>
      </w:r>
      <w:r>
        <w:rPr>
          <w:rFonts w:ascii="仿宋_GB2312" w:eastAsia="仿宋_GB2312" w:hAnsi="仿宋_GB2312" w:cs="仿宋_GB2312" w:hint="eastAsia"/>
          <w:sz w:val="32"/>
          <w:szCs w:val="32"/>
        </w:rPr>
        <w:t>试运营</w:t>
      </w:r>
      <w:r>
        <w:rPr>
          <w:rFonts w:ascii="仿宋" w:eastAsia="仿宋" w:hAnsi="仿宋" w:cs="仿宋" w:hint="eastAsia"/>
          <w:sz w:val="32"/>
          <w:szCs w:val="32"/>
        </w:rPr>
        <w:t>阶段，部分未预留手机号、身份证过期、未开通无卡自助消费业务等情况的</w:t>
      </w:r>
      <w:r>
        <w:rPr>
          <w:rFonts w:ascii="仿宋" w:eastAsia="仿宋" w:hAnsi="仿宋" w:cs="仿宋" w:hint="eastAsia"/>
          <w:sz w:val="32"/>
          <w:szCs w:val="32"/>
        </w:rPr>
        <w:t>银行</w:t>
      </w:r>
      <w:r>
        <w:rPr>
          <w:rFonts w:ascii="仿宋" w:eastAsia="仿宋" w:hAnsi="仿宋" w:cs="仿宋" w:hint="eastAsia"/>
          <w:sz w:val="32"/>
          <w:szCs w:val="32"/>
        </w:rPr>
        <w:t>卡</w:t>
      </w:r>
      <w:r>
        <w:rPr>
          <w:rFonts w:ascii="仿宋" w:eastAsia="仿宋" w:hAnsi="仿宋" w:cs="仿宋" w:hint="eastAsia"/>
          <w:sz w:val="32"/>
          <w:szCs w:val="32"/>
        </w:rPr>
        <w:t>尚无法提供查询</w:t>
      </w:r>
      <w:r>
        <w:rPr>
          <w:rFonts w:ascii="仿宋" w:eastAsia="仿宋" w:hAnsi="仿宋" w:cs="仿宋" w:hint="eastAsia"/>
          <w:sz w:val="32"/>
          <w:szCs w:val="32"/>
        </w:rPr>
        <w:t>。如有疑问，可联系发卡银行并以发卡银行掌握的实际情况为准。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7.</w:t>
      </w:r>
      <w:r>
        <w:rPr>
          <w:rFonts w:ascii="黑体" w:eastAsia="黑体" w:hAnsi="黑体" w:cs="黑体" w:hint="eastAsia"/>
          <w:sz w:val="32"/>
          <w:szCs w:val="32"/>
        </w:rPr>
        <w:t>若本人不记得查得的某张卡是何原因？</w:t>
      </w:r>
    </w:p>
    <w:p w:rsidR="00F44090" w:rsidRDefault="003425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部分持卡人可能在银行办理理财、信贷、信用卡等业务时同步开立该行卡片，后续未及时主动注销长期不动户，导致不记得卡片具体申请场景。如有疑问，可联系发卡银行并以发卡银行掌握的实际情况为准。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“一键查卡”的使用流程是什么？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云闪付“一键查卡”功能主要分为五个使用步骤：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第一步：注册成为云闪付实名用户，目前一键查卡功能仅为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实名身份</w:t>
      </w:r>
      <w:r>
        <w:rPr>
          <w:rFonts w:ascii="仿宋" w:eastAsia="仿宋" w:hAnsi="仿宋" w:cs="仿宋" w:hint="eastAsia"/>
          <w:sz w:val="32"/>
          <w:szCs w:val="32"/>
        </w:rPr>
        <w:t>认</w:t>
      </w:r>
      <w:r>
        <w:rPr>
          <w:rFonts w:ascii="仿宋" w:eastAsia="仿宋" w:hAnsi="仿宋" w:cs="仿宋" w:hint="eastAsia"/>
          <w:sz w:val="32"/>
          <w:szCs w:val="32"/>
        </w:rPr>
        <w:t>证的用户提供服务，保护用户信息安全。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第二步：实人核验授权，每次查询前核验本人身份并明确授权银联发起查询，保障用户知情权。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第三步：查询受理，在用户授权</w:t>
      </w:r>
      <w:r>
        <w:rPr>
          <w:rFonts w:ascii="仿宋" w:eastAsia="仿宋" w:hAnsi="仿宋" w:cs="仿宋" w:hint="eastAsia"/>
          <w:sz w:val="32"/>
          <w:szCs w:val="32"/>
        </w:rPr>
        <w:t>及身份</w:t>
      </w:r>
      <w:r>
        <w:rPr>
          <w:rFonts w:ascii="仿宋" w:eastAsia="仿宋" w:hAnsi="仿宋" w:cs="仿宋" w:hint="eastAsia"/>
          <w:sz w:val="32"/>
          <w:szCs w:val="32"/>
        </w:rPr>
        <w:t>验证通过后，</w:t>
      </w:r>
      <w:r>
        <w:rPr>
          <w:rFonts w:ascii="仿宋" w:eastAsia="仿宋" w:hAnsi="仿宋" w:cs="仿宋" w:hint="eastAsia"/>
          <w:sz w:val="32"/>
          <w:szCs w:val="32"/>
        </w:rPr>
        <w:t>银联向各商</w:t>
      </w:r>
      <w:r>
        <w:rPr>
          <w:rFonts w:ascii="仿宋" w:eastAsia="仿宋" w:hAnsi="仿宋" w:cs="仿宋" w:hint="eastAsia"/>
          <w:sz w:val="32"/>
          <w:szCs w:val="32"/>
        </w:rPr>
        <w:t>业银行发起查询，</w:t>
      </w:r>
      <w:r>
        <w:rPr>
          <w:rFonts w:ascii="仿宋" w:eastAsia="仿宋" w:hAnsi="仿宋" w:cs="仿宋" w:hint="eastAsia"/>
          <w:sz w:val="32"/>
          <w:szCs w:val="32"/>
        </w:rPr>
        <w:t>各商业银行向云闪付反馈</w:t>
      </w:r>
      <w:r>
        <w:rPr>
          <w:rFonts w:ascii="仿宋" w:eastAsia="仿宋" w:hAnsi="仿宋" w:cs="仿宋" w:hint="eastAsia"/>
          <w:sz w:val="32"/>
          <w:szCs w:val="32"/>
        </w:rPr>
        <w:t>查询结果</w:t>
      </w:r>
      <w:r>
        <w:rPr>
          <w:rFonts w:ascii="仿宋" w:eastAsia="仿宋" w:hAnsi="仿宋" w:cs="仿宋" w:hint="eastAsia"/>
          <w:sz w:val="32"/>
          <w:szCs w:val="32"/>
        </w:rPr>
        <w:t>。云闪付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将在申请成功页面中告知用户在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小时内会生成报告，并提示用户注意短信通知。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第四步：结果通知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云闪付</w:t>
      </w:r>
      <w:r>
        <w:rPr>
          <w:rFonts w:ascii="仿宋" w:eastAsia="仿宋" w:hAnsi="仿宋" w:cs="仿宋" w:hint="eastAsia"/>
          <w:sz w:val="32"/>
          <w:szCs w:val="32"/>
        </w:rPr>
        <w:t xml:space="preserve"> APP</w:t>
      </w:r>
      <w:r>
        <w:rPr>
          <w:rFonts w:ascii="仿宋" w:eastAsia="仿宋" w:hAnsi="仿宋" w:cs="仿宋" w:hint="eastAsia"/>
          <w:sz w:val="32"/>
          <w:szCs w:val="32"/>
        </w:rPr>
        <w:t>通过注册手机号短信通知持卡人的方式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提醒持卡人查询报告已正式生成，持卡人可登陆云闪付</w:t>
      </w:r>
      <w:r>
        <w:rPr>
          <w:rFonts w:ascii="仿宋" w:eastAsia="仿宋" w:hAnsi="仿宋" w:cs="仿宋" w:hint="eastAsia"/>
          <w:sz w:val="32"/>
          <w:szCs w:val="32"/>
        </w:rPr>
        <w:t xml:space="preserve"> APP</w:t>
      </w:r>
      <w:r>
        <w:rPr>
          <w:rFonts w:ascii="仿宋" w:eastAsia="仿宋" w:hAnsi="仿宋" w:cs="仿宋" w:hint="eastAsia"/>
          <w:sz w:val="32"/>
          <w:szCs w:val="32"/>
        </w:rPr>
        <w:t>查看报告。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第五步：查看报告，用户在云闪付</w:t>
      </w:r>
      <w:r>
        <w:rPr>
          <w:rFonts w:ascii="仿宋" w:eastAsia="仿宋" w:hAnsi="仿宋" w:cs="仿宋" w:hint="eastAsia"/>
          <w:sz w:val="32"/>
          <w:szCs w:val="32"/>
        </w:rPr>
        <w:t xml:space="preserve"> APP </w:t>
      </w:r>
      <w:r>
        <w:rPr>
          <w:rFonts w:ascii="仿宋" w:eastAsia="仿宋" w:hAnsi="仿宋" w:cs="仿宋" w:hint="eastAsia"/>
          <w:sz w:val="32"/>
          <w:szCs w:val="32"/>
        </w:rPr>
        <w:t>内点击“查看报告”，输入</w:t>
      </w:r>
      <w:r>
        <w:rPr>
          <w:rFonts w:ascii="仿宋" w:eastAsia="仿宋" w:hAnsi="仿宋" w:cs="仿宋" w:hint="eastAsia"/>
          <w:sz w:val="32"/>
          <w:szCs w:val="32"/>
        </w:rPr>
        <w:t xml:space="preserve"> APP </w:t>
      </w:r>
      <w:r>
        <w:rPr>
          <w:rFonts w:ascii="仿宋" w:eastAsia="仿宋" w:hAnsi="仿宋" w:cs="仿宋" w:hint="eastAsia"/>
          <w:sz w:val="32"/>
          <w:szCs w:val="32"/>
        </w:rPr>
        <w:t>支付密码，验证通过后方可浏览报告内容。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“一键查卡”功能如何保护用户信息安全？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云闪付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仅面向已通过实名认证的用户提供查询申请服务，通过交叉认证方式，确保用户</w:t>
      </w:r>
      <w:r>
        <w:rPr>
          <w:rFonts w:ascii="仿宋" w:eastAsia="仿宋" w:hAnsi="仿宋" w:cs="仿宋" w:hint="eastAsia"/>
          <w:sz w:val="32"/>
          <w:szCs w:val="32"/>
        </w:rPr>
        <w:t>本人操作，每次查询前用户需阅读并同意个人</w:t>
      </w:r>
      <w:r>
        <w:rPr>
          <w:rFonts w:ascii="仿宋" w:eastAsia="仿宋" w:hAnsi="仿宋" w:cs="仿宋" w:hint="eastAsia"/>
          <w:sz w:val="32"/>
          <w:szCs w:val="32"/>
        </w:rPr>
        <w:t>银行卡</w:t>
      </w:r>
      <w:r>
        <w:rPr>
          <w:rFonts w:ascii="仿宋" w:eastAsia="仿宋" w:hAnsi="仿宋" w:cs="仿宋" w:hint="eastAsia"/>
          <w:sz w:val="32"/>
          <w:szCs w:val="32"/>
        </w:rPr>
        <w:t>查询相关的授权提示及相关用户协议后，授权银联发起查询，云闪付</w:t>
      </w:r>
      <w:r>
        <w:rPr>
          <w:rFonts w:ascii="仿宋" w:eastAsia="仿宋" w:hAnsi="仿宋" w:cs="仿宋" w:hint="eastAsia"/>
          <w:sz w:val="32"/>
          <w:szCs w:val="32"/>
        </w:rPr>
        <w:t xml:space="preserve"> APP </w:t>
      </w:r>
      <w:r>
        <w:rPr>
          <w:rFonts w:ascii="仿宋" w:eastAsia="仿宋" w:hAnsi="仿宋" w:cs="仿宋" w:hint="eastAsia"/>
          <w:sz w:val="32"/>
          <w:szCs w:val="32"/>
        </w:rPr>
        <w:t>通过人脸识别及注册手机号短信验证开展身份核验获取</w:t>
      </w:r>
      <w:r>
        <w:rPr>
          <w:rFonts w:ascii="仿宋" w:eastAsia="仿宋" w:hAnsi="仿宋" w:cs="仿宋" w:hint="eastAsia"/>
          <w:sz w:val="32"/>
          <w:szCs w:val="32"/>
        </w:rPr>
        <w:t>用</w:t>
      </w:r>
      <w:r>
        <w:rPr>
          <w:rFonts w:ascii="仿宋" w:eastAsia="仿宋" w:hAnsi="仿宋" w:cs="仿宋" w:hint="eastAsia"/>
          <w:sz w:val="32"/>
          <w:szCs w:val="32"/>
        </w:rPr>
        <w:t>户明确授权。报告生成后，用户在云闪付</w:t>
      </w:r>
      <w:r>
        <w:rPr>
          <w:rFonts w:ascii="仿宋" w:eastAsia="仿宋" w:hAnsi="仿宋" w:cs="仿宋" w:hint="eastAsia"/>
          <w:sz w:val="32"/>
          <w:szCs w:val="32"/>
        </w:rPr>
        <w:t xml:space="preserve"> APP </w:t>
      </w:r>
      <w:r>
        <w:rPr>
          <w:rFonts w:ascii="仿宋" w:eastAsia="仿宋" w:hAnsi="仿宋" w:cs="仿宋" w:hint="eastAsia"/>
          <w:sz w:val="32"/>
          <w:szCs w:val="32"/>
        </w:rPr>
        <w:t>内输入</w:t>
      </w:r>
      <w:r>
        <w:rPr>
          <w:rFonts w:ascii="仿宋" w:eastAsia="仿宋" w:hAnsi="仿宋" w:cs="仿宋" w:hint="eastAsia"/>
          <w:sz w:val="32"/>
          <w:szCs w:val="32"/>
        </w:rPr>
        <w:t xml:space="preserve"> APP </w:t>
      </w:r>
      <w:r>
        <w:rPr>
          <w:rFonts w:ascii="仿宋" w:eastAsia="仿宋" w:hAnsi="仿宋" w:cs="仿宋" w:hint="eastAsia"/>
          <w:sz w:val="32"/>
          <w:szCs w:val="32"/>
        </w:rPr>
        <w:t>支付密码，验证通过后方可浏览报告内容。银联不会查看、存储及共享用户的查询结果，仅会为用户</w:t>
      </w:r>
      <w:r>
        <w:rPr>
          <w:rFonts w:ascii="仿宋" w:eastAsia="仿宋" w:hAnsi="仿宋" w:cs="仿宋" w:hint="eastAsia"/>
          <w:sz w:val="32"/>
          <w:szCs w:val="32"/>
        </w:rPr>
        <w:t>暂时</w:t>
      </w:r>
      <w:r>
        <w:rPr>
          <w:rFonts w:ascii="仿宋" w:eastAsia="仿宋" w:hAnsi="仿宋" w:cs="仿宋" w:hint="eastAsia"/>
          <w:sz w:val="32"/>
          <w:szCs w:val="32"/>
        </w:rPr>
        <w:t>缓存查询报告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个自然日以便其查阅，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个自然日后系统将自动删除报告，删除后仅为用户提供查询记录并提示报告已过期。</w:t>
      </w:r>
    </w:p>
    <w:p w:rsidR="00F44090" w:rsidRDefault="0034257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10</w:t>
      </w:r>
      <w:r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商业</w:t>
      </w:r>
      <w:r>
        <w:rPr>
          <w:rFonts w:ascii="黑体" w:eastAsia="黑体" w:hAnsi="黑体" w:cs="黑体" w:hint="eastAsia"/>
          <w:sz w:val="32"/>
          <w:szCs w:val="32"/>
        </w:rPr>
        <w:t>银行及银联在用户个人信息安全保护方面有何提示？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目前，“一键查卡”为个人加强自身银行卡管理自主行为，商业银行和银联办理相关业务无“一键查卡”要求，</w:t>
      </w:r>
      <w:r>
        <w:rPr>
          <w:rFonts w:ascii="仿宋" w:eastAsia="仿宋" w:hAnsi="仿宋" w:cs="仿宋" w:hint="eastAsia"/>
          <w:sz w:val="32"/>
          <w:szCs w:val="32"/>
        </w:rPr>
        <w:t>以投资理财、贷款审批、快递理赔、会员退订、网购刷单、信用卡提额、变更学生账户、注销账户、对接安全认证、归还教育额度等为由，要求您进行“一键查卡”的行为均为诈骗。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为保障您的银行卡信息安全，报告仅限本人查询</w:t>
      </w:r>
      <w:r>
        <w:rPr>
          <w:rFonts w:ascii="仿宋" w:eastAsia="仿宋" w:hAnsi="仿宋" w:cs="仿宋" w:hint="eastAsia"/>
          <w:sz w:val="32"/>
          <w:szCs w:val="32"/>
        </w:rPr>
        <w:t>和使用</w:t>
      </w:r>
      <w:r>
        <w:rPr>
          <w:rFonts w:ascii="仿宋" w:eastAsia="仿宋" w:hAnsi="仿宋" w:cs="仿宋" w:hint="eastAsia"/>
          <w:sz w:val="32"/>
          <w:szCs w:val="32"/>
        </w:rPr>
        <w:t>，查询成功后请妥善保管报告，不要轻易向他人透露“一键查卡”短信验证码或查询结果，不要轻易在他人手机上操作“一键查卡”。</w:t>
      </w:r>
    </w:p>
    <w:p w:rsidR="00F44090" w:rsidRDefault="003425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由于目前云闪付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“一键查卡”功能</w:t>
      </w:r>
      <w:r>
        <w:rPr>
          <w:rFonts w:ascii="仿宋" w:eastAsia="仿宋" w:hAnsi="仿宋" w:cs="仿宋" w:hint="eastAsia"/>
          <w:sz w:val="32"/>
          <w:szCs w:val="32"/>
        </w:rPr>
        <w:t>尚</w:t>
      </w:r>
      <w:r>
        <w:rPr>
          <w:rFonts w:ascii="仿宋" w:eastAsia="仿宋" w:hAnsi="仿宋" w:cs="仿宋" w:hint="eastAsia"/>
          <w:sz w:val="32"/>
          <w:szCs w:val="32"/>
        </w:rPr>
        <w:t>处于</w:t>
      </w:r>
      <w:r>
        <w:rPr>
          <w:rFonts w:ascii="仿宋" w:eastAsia="仿宋" w:hAnsi="仿宋" w:cs="仿宋" w:hint="eastAsia"/>
          <w:sz w:val="32"/>
          <w:szCs w:val="32"/>
        </w:rPr>
        <w:t>试运营</w:t>
      </w:r>
      <w:r>
        <w:rPr>
          <w:rFonts w:ascii="仿宋" w:eastAsia="仿宋" w:hAnsi="仿宋" w:cs="仿宋" w:hint="eastAsia"/>
          <w:sz w:val="32"/>
          <w:szCs w:val="32"/>
        </w:rPr>
        <w:t>阶段，暂未开放给其他网站、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、公</w:t>
      </w:r>
      <w:r>
        <w:rPr>
          <w:rFonts w:ascii="仿宋" w:eastAsia="仿宋" w:hAnsi="仿宋" w:cs="仿宋" w:hint="eastAsia"/>
          <w:sz w:val="32"/>
          <w:szCs w:val="32"/>
        </w:rPr>
        <w:t>众号、小程序或者线下渠道</w:t>
      </w:r>
      <w:r>
        <w:rPr>
          <w:rFonts w:ascii="仿宋" w:eastAsia="仿宋" w:hAnsi="仿宋" w:cs="仿宋" w:hint="eastAsia"/>
          <w:sz w:val="32"/>
          <w:szCs w:val="32"/>
        </w:rPr>
        <w:t>，“一键查卡”只在云闪付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提供，</w:t>
      </w:r>
      <w:r>
        <w:rPr>
          <w:rFonts w:ascii="仿宋" w:eastAsia="仿宋" w:hAnsi="仿宋" w:cs="仿宋" w:hint="eastAsia"/>
          <w:sz w:val="32"/>
          <w:szCs w:val="32"/>
        </w:rPr>
        <w:t>请谨防钓鱼网站，谨防个人信息泄露。</w:t>
      </w:r>
    </w:p>
    <w:p w:rsidR="00F44090" w:rsidRDefault="00F44090"/>
    <w:p w:rsidR="00F44090" w:rsidRDefault="00F44090"/>
    <w:sectPr w:rsidR="00F440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7D" w:rsidRDefault="0034257D">
      <w:r>
        <w:separator/>
      </w:r>
    </w:p>
  </w:endnote>
  <w:endnote w:type="continuationSeparator" w:id="0">
    <w:p w:rsidR="0034257D" w:rsidRDefault="0034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090" w:rsidRDefault="0034257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4090" w:rsidRDefault="0034257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172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44090" w:rsidRDefault="0034257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172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7D" w:rsidRDefault="0034257D">
      <w:r>
        <w:separator/>
      </w:r>
    </w:p>
  </w:footnote>
  <w:footnote w:type="continuationSeparator" w:id="0">
    <w:p w:rsidR="0034257D" w:rsidRDefault="0034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22B43"/>
    <w:rsid w:val="0034257D"/>
    <w:rsid w:val="00717216"/>
    <w:rsid w:val="00F44090"/>
    <w:rsid w:val="02F22B43"/>
    <w:rsid w:val="08FC6747"/>
    <w:rsid w:val="09822064"/>
    <w:rsid w:val="11FD5E58"/>
    <w:rsid w:val="17F60832"/>
    <w:rsid w:val="1BA25949"/>
    <w:rsid w:val="1D757865"/>
    <w:rsid w:val="3B942362"/>
    <w:rsid w:val="53C232C1"/>
    <w:rsid w:val="5B15002C"/>
    <w:rsid w:val="69072D5F"/>
    <w:rsid w:val="6CE37529"/>
    <w:rsid w:val="772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A851E0-A9D7-4971-AF5A-1E429A1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qFormat/>
    <w:pPr>
      <w:widowControl w:val="0"/>
      <w:snapToGrid w:val="0"/>
      <w:spacing w:line="560" w:lineRule="exact"/>
      <w:ind w:firstLineChars="200" w:firstLine="200"/>
    </w:pPr>
    <w:rPr>
      <w:rFonts w:ascii="仿宋_GB2312" w:eastAsia="仿宋_GB2312" w:hAnsi="Times New Roman" w:cs="方正小标宋简体"/>
      <w:kern w:val="2"/>
      <w:sz w:val="18"/>
      <w:szCs w:val="24"/>
    </w:rPr>
  </w:style>
  <w:style w:type="character" w:styleId="a6">
    <w:name w:val="footnote reference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pluse</dc:creator>
  <cp:lastModifiedBy>谭念生</cp:lastModifiedBy>
  <cp:revision>3</cp:revision>
  <dcterms:created xsi:type="dcterms:W3CDTF">2022-03-14T01:07:00Z</dcterms:created>
  <dcterms:modified xsi:type="dcterms:W3CDTF">2022-06-29T06:55:00Z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